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ED9" w:rsidRDefault="001C0732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2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1C0732">
      <w:pPr>
        <w:pStyle w:val="normal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ВНУТРИФИРМЕННЫЕ ПРАВИЛА (СТАНДАРТЫ) ОФОРМЛЕНИЯ НАУЧНЫХ РАБОТ КОМПАНИИ </w:t>
      </w: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512ED9">
      <w:pPr>
        <w:pStyle w:val="normal"/>
        <w:spacing w:after="0" w:line="360" w:lineRule="auto"/>
      </w:pPr>
    </w:p>
    <w:p w:rsidR="00512ED9" w:rsidRDefault="00512ED9">
      <w:pPr>
        <w:pStyle w:val="normal"/>
        <w:spacing w:after="0" w:line="360" w:lineRule="auto"/>
      </w:pPr>
    </w:p>
    <w:p w:rsidR="00512ED9" w:rsidRDefault="00512ED9">
      <w:pPr>
        <w:pStyle w:val="normal"/>
        <w:spacing w:after="0" w:line="360" w:lineRule="auto"/>
      </w:pPr>
    </w:p>
    <w:p w:rsidR="00512ED9" w:rsidRDefault="00512ED9">
      <w:pPr>
        <w:pStyle w:val="normal"/>
        <w:spacing w:after="0" w:line="360" w:lineRule="auto"/>
      </w:pPr>
    </w:p>
    <w:p w:rsidR="00512ED9" w:rsidRDefault="00512ED9">
      <w:pPr>
        <w:pStyle w:val="normal"/>
        <w:spacing w:after="0" w:line="360" w:lineRule="auto"/>
        <w:jc w:val="center"/>
      </w:pPr>
    </w:p>
    <w:p w:rsidR="00512ED9" w:rsidRDefault="001C0732">
      <w:pPr>
        <w:pStyle w:val="normal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1. ПРАВИЛА ОФОРМЛЕНИЯ ТЕКСТА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Основной текст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размер 14. Межстрочный интервал должен равняться 1,5 интервала на одной стороне стандартного листа форматом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 полями – слева 30 мм, справа 15 мм,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сверху и снизу 20 мм и выравниванием текста – по </w:t>
      </w:r>
      <w:r>
        <w:rPr>
          <w:rFonts w:ascii="Times New Roman" w:eastAsia="Times New Roman" w:hAnsi="Times New Roman" w:cs="Times New Roman"/>
          <w:sz w:val="28"/>
          <w:szCs w:val="28"/>
        </w:rPr>
        <w:t>ширине. Абзац с отступом на первой строке должен быть равен 1,25 см.</w:t>
      </w: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1C0732">
      <w:pPr>
        <w:pStyle w:val="normal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 Заголовки и подзаголовки</w:t>
      </w: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и параграфы рекомендуется нумеровать арабскими цифрами. Главы следует нумеровать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всей работы, номер обозначается арабскими цифрами. Парагра</w:t>
      </w:r>
      <w:r>
        <w:rPr>
          <w:rFonts w:ascii="Times New Roman" w:eastAsia="Times New Roman" w:hAnsi="Times New Roman" w:cs="Times New Roman"/>
          <w:sz w:val="28"/>
          <w:szCs w:val="28"/>
        </w:rPr>
        <w:t>фы должны иметь нумерацию в пределах каждой главы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подраздела состоит из номеров раздела и подраздела, разделенных точкой. 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Заголовки располагают посередине страницы, оформляют только строчными буквами и выделяются полужирным шрифтом. Точка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заголовка не ставится. Переносы слов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заголовках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 </w:t>
      </w:r>
    </w:p>
    <w:p w:rsidR="00512ED9" w:rsidRDefault="00512ED9">
      <w:pPr>
        <w:pStyle w:val="normal"/>
        <w:spacing w:after="0" w:line="360" w:lineRule="auto"/>
        <w:ind w:firstLine="709"/>
        <w:jc w:val="both"/>
      </w:pPr>
    </w:p>
    <w:p w:rsidR="00512ED9" w:rsidRDefault="001C0732">
      <w:pPr>
        <w:pStyle w:val="normal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 Таблицы и рисунки</w:t>
      </w: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таблица или рисунок,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работе, нумеруются, кроме таблиц и рисунков, приводимых в приложениях. Необходимо использовать сквозную нумерацию, при кот</w:t>
      </w:r>
      <w:r>
        <w:rPr>
          <w:rFonts w:ascii="Times New Roman" w:eastAsia="Times New Roman" w:hAnsi="Times New Roman" w:cs="Times New Roman"/>
          <w:sz w:val="28"/>
          <w:szCs w:val="28"/>
        </w:rPr>
        <w:t>орой производится нумерация в рамках работы в целом.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таблица заимствована из литературных источников, то обязательна ссылка на источник данных. Ссылка помещается сразу после названия таблицы или же отражается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 указанием её номера, при этом слово таблица пишут в сокращенном виде – «табл.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1».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под рисунками состоит из нескольких элементов: 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графического сюжета, обозначаемое сокращенным словом «Рис.»; 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порядковый номер иллюстрации, который указывается без знака номера арабскими цифрами; </w:t>
      </w: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тематический заголовок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иллюстрации, содержащий текст с краткой характеристикой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изображенного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(Рис.1.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Структура кредитного портфеля).</w:t>
      </w:r>
      <w:proofErr w:type="gramEnd"/>
    </w:p>
    <w:p w:rsidR="00512ED9" w:rsidRDefault="00512ED9">
      <w:pPr>
        <w:pStyle w:val="normal"/>
        <w:spacing w:after="0" w:line="240" w:lineRule="auto"/>
        <w:ind w:firstLine="709"/>
      </w:pP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1C0732">
      <w:pPr>
        <w:pStyle w:val="normal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Сноски</w:t>
      </w: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1C0732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Сноски на источники должны присутствовать в обязательном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типах работ.  Указываются внизу страницы, отделяются черт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от  основной части работы и имеют порядковую нумерацию общую для всех сносок работы. Оформляются 10 размером шрифта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512ED9" w:rsidRDefault="001C073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фамилия и инициа</w:t>
      </w:r>
      <w:r>
        <w:rPr>
          <w:rFonts w:ascii="Times New Roman" w:eastAsia="Times New Roman" w:hAnsi="Times New Roman" w:cs="Times New Roman"/>
          <w:sz w:val="28"/>
          <w:szCs w:val="28"/>
        </w:rPr>
        <w:t>лы автора;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название работы, без кавычек;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место издания, без слова «город»;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 год издания, без слова «год»;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1C0732">
      <w:pPr>
        <w:pStyle w:val="normal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 Нумерация страниц</w:t>
      </w:r>
    </w:p>
    <w:p w:rsidR="00512ED9" w:rsidRDefault="00512ED9">
      <w:pPr>
        <w:pStyle w:val="normal"/>
        <w:spacing w:after="0" w:line="240" w:lineRule="auto"/>
        <w:ind w:firstLine="709"/>
        <w:jc w:val="center"/>
      </w:pPr>
    </w:p>
    <w:p w:rsidR="00512ED9" w:rsidRDefault="001C0732">
      <w:pPr>
        <w:pStyle w:val="normal"/>
        <w:spacing w:before="280" w:after="28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Страницы нумеруют арабскими цифрами, соблюдая сквозную нумерацию по всему тексту работы. Первой страницей считается титульный лист, на котором нумерация страниц не ставится, на следующей странице ставится цифра "2". Иллюстрации и таблицы, расположенные на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 листах, включают в общую нумерацию страниц. Порядковый номер страницы печатают на середине нижнего поля страницы</w:t>
      </w:r>
    </w:p>
    <w:p w:rsidR="00512ED9" w:rsidRDefault="00512ED9">
      <w:pPr>
        <w:pStyle w:val="normal"/>
        <w:spacing w:line="240" w:lineRule="auto"/>
        <w:ind w:firstLine="709"/>
        <w:jc w:val="center"/>
      </w:pPr>
    </w:p>
    <w:p w:rsidR="00512ED9" w:rsidRDefault="001C0732">
      <w:pPr>
        <w:pStyle w:val="normal"/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2. СТРУКТУРА РАБОТЫ</w:t>
      </w:r>
    </w:p>
    <w:p w:rsidR="00512ED9" w:rsidRDefault="001C073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Оглавление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Слово «Оглавление» указывается первой строкой, с выравниванием по центру, строчными буквами, выд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еленными полужирным шрифтом.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 строки пробела указывается структура работы (полужирным не выделяется), с указанием названия глав и параграфов.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структурный элемент работы пишется с новой строки без абзаца.</w:t>
      </w: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1C0732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Введение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Введение должно содержат</w:t>
      </w:r>
      <w:r>
        <w:rPr>
          <w:rFonts w:ascii="Times New Roman" w:eastAsia="Times New Roman" w:hAnsi="Times New Roman" w:cs="Times New Roman"/>
          <w:sz w:val="28"/>
          <w:szCs w:val="28"/>
        </w:rPr>
        <w:t>ь общую характеристику работы. Объем введения должен составлять 1,5-2 стр. и 3-5 стр. для дипломных работ.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й последовательности: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I. Актуальность выбранной темы работы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II. Определение объекта и предмета исследования в работе (для курсовых и дипломных работ)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III. Цель работы и задачи достижения поставленной цели 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IV. Гипотеза (для дипломных работ)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V. Методы исследования, используемые при написании работы (для курсовых и дипломных работ)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VI. Элементы научной новизны в работе (для дипломных работ) 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VII.  Практическая значимость исследуемой проблемы в работе (для дипломных работ)</w:t>
      </w:r>
    </w:p>
    <w:p w:rsidR="00512ED9" w:rsidRDefault="001C0732">
      <w:pPr>
        <w:pStyle w:val="normal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VIII.  Краткое описание структуры работы</w:t>
      </w: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1C0732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 Основная часть работы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научной работы представляет собой логически последовательное изложение материалов исследования. 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Каждая глава работы начинается с новой страницы, параграфы идут один за д</w:t>
      </w:r>
      <w:r>
        <w:rPr>
          <w:rFonts w:ascii="Times New Roman" w:eastAsia="Times New Roman" w:hAnsi="Times New Roman" w:cs="Times New Roman"/>
          <w:sz w:val="28"/>
          <w:szCs w:val="28"/>
        </w:rPr>
        <w:t>ругим.</w:t>
      </w:r>
    </w:p>
    <w:p w:rsidR="00512ED9" w:rsidRDefault="001C073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предполагается использование неопределенно-личных предложений.</w:t>
      </w:r>
      <w:proofErr w:type="gramEnd"/>
    </w:p>
    <w:p w:rsidR="00512ED9" w:rsidRDefault="001C073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Нельзя использовать разговорно-просторечную лексику. 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нагляд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изложения материала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таблицы, рисунки, схемы и диаграммы. </w:t>
      </w: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1C0732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 Заключение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</w:t>
      </w:r>
      <w:r>
        <w:rPr>
          <w:rFonts w:ascii="Times New Roman" w:eastAsia="Times New Roman" w:hAnsi="Times New Roman" w:cs="Times New Roman"/>
          <w:sz w:val="28"/>
          <w:szCs w:val="28"/>
        </w:rPr>
        <w:t>ми, поставленными и сформулированными во введении. Объем заключения должен составлять 1,5-2 стр. и 3-5 стр. для дипломных работ.</w:t>
      </w: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1C0732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 Список литературы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36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списка использованных источников используется систематический способ группировки, при котором источники рассортировываются по видам в следующей последовательности: 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Нормативные акты (указываются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убывания их юридической силы);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Документальные материалы;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Отечественная и зарубежная литература.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оформление нормативно-правовых актов: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17 мая 2000 г. № 867 «О структуре федеральных органов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власти» //Собрание законодательства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Федерации. – 2000. – №21. – Ст. 2168.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нормативно-правовых актов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литературы указываются учебники, монографии, а также статистические сборники. Все они располагаются в алфавитном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Пример оформление учебника, книги:</w:t>
      </w:r>
    </w:p>
    <w:p w:rsidR="00512ED9" w:rsidRDefault="001C0732">
      <w:pPr>
        <w:pStyle w:val="normal"/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Емельяненков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Мотивация власти в деятельности руководителя и организации.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Иматон-М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2000. – 250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оформление книги под редакцией: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 М.В.Дубровиной, К.А.Андриевского. – М.: 1995 – 310 с.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 учебников и монографи</w:t>
      </w:r>
      <w:r>
        <w:rPr>
          <w:rFonts w:ascii="Times New Roman" w:eastAsia="Times New Roman" w:hAnsi="Times New Roman" w:cs="Times New Roman"/>
          <w:sz w:val="28"/>
          <w:szCs w:val="28"/>
        </w:rPr>
        <w:t>и в списке литературы указываются материалы периодической печати (статьи в журналах, газетах, которые оформляются по алфавиту.</w:t>
      </w:r>
      <w:proofErr w:type="gramEnd"/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оформления статьи: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Манелис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Н., Успенская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Н., Борисова Т. Школьная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психоневрологи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ческое и нейропсихологическое исследование// Вопросы психологии. – М.: 1999. – № 4. – С. 2.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название издательства, общее количество страниц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(для статей - указание страниц на которых была опубликована статья).</w:t>
      </w:r>
    </w:p>
    <w:p w:rsidR="00512ED9" w:rsidRDefault="00512ED9">
      <w:pPr>
        <w:pStyle w:val="normal"/>
        <w:spacing w:after="0" w:line="240" w:lineRule="auto"/>
      </w:pPr>
    </w:p>
    <w:p w:rsidR="00512ED9" w:rsidRDefault="00512ED9">
      <w:pPr>
        <w:pStyle w:val="normal"/>
        <w:spacing w:after="0" w:line="240" w:lineRule="auto"/>
      </w:pPr>
    </w:p>
    <w:p w:rsidR="00512ED9" w:rsidRDefault="001C0732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 Приложения</w:t>
      </w:r>
    </w:p>
    <w:p w:rsidR="00512ED9" w:rsidRDefault="00512ED9">
      <w:pPr>
        <w:pStyle w:val="normal"/>
        <w:spacing w:after="0" w:line="240" w:lineRule="auto"/>
        <w:jc w:val="center"/>
      </w:pP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Материал, дополняющий основной текст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допускается помещать в приложениях.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Примерами </w:t>
      </w:r>
      <w:r>
        <w:rPr>
          <w:rFonts w:ascii="Times New Roman" w:eastAsia="Times New Roman" w:hAnsi="Times New Roman" w:cs="Times New Roman"/>
          <w:sz w:val="28"/>
          <w:szCs w:val="28"/>
        </w:rPr>
        <w:t>таких материалов служат графический материал, таблицы, формулы, исходные данные расчетов,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</w:t>
      </w:r>
      <w:r>
        <w:rPr>
          <w:rFonts w:ascii="Times New Roman" w:eastAsia="Times New Roman" w:hAnsi="Times New Roman" w:cs="Times New Roman"/>
          <w:sz w:val="28"/>
          <w:szCs w:val="28"/>
        </w:rPr>
        <w:t>боры вопросов, разработанные для интервьюирования, образцы документов, документы организации (включающие баланс, формы 1-5 бухгалтерской отчетности, первичные документы) и пр.</w:t>
      </w:r>
      <w:proofErr w:type="gramEnd"/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оформляются как продолжение работы отдельно, располагая их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Если приложение занимает несколько страниц, то номер приложения проставляется только на первой странице.</w:t>
      </w:r>
    </w:p>
    <w:p w:rsidR="00512ED9" w:rsidRDefault="001C0732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приложения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512ED9" w:rsidRDefault="00512ED9">
      <w:pPr>
        <w:pStyle w:val="normal"/>
      </w:pPr>
    </w:p>
    <w:sectPr w:rsidR="00512ED9" w:rsidSect="00512ED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savePreviewPicture/>
  <w:compat/>
  <w:rsids>
    <w:rsidRoot w:val="00512ED9"/>
    <w:rsid w:val="001C0732"/>
    <w:rsid w:val="0051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2E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2E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2E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2E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2E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12E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2ED9"/>
  </w:style>
  <w:style w:type="table" w:customStyle="1" w:styleId="TableNormal">
    <w:name w:val="Table Normal"/>
    <w:rsid w:val="00512E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2E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2E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Снежана</cp:lastModifiedBy>
  <cp:revision>2</cp:revision>
  <dcterms:created xsi:type="dcterms:W3CDTF">2016-07-05T09:00:00Z</dcterms:created>
  <dcterms:modified xsi:type="dcterms:W3CDTF">2016-07-05T09:00:00Z</dcterms:modified>
</cp:coreProperties>
</file>